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5C" w:rsidRDefault="002B3EBC">
      <w:r w:rsidRPr="002B3EBC">
        <w:rPr>
          <w:noProof/>
        </w:rPr>
        <w:pict>
          <v:shapetype id="_x0000_t202" coordsize="21600,21600" o:spt="202" path="m,l,21600r21600,l21600,xe">
            <v:stroke joinstyle="miter"/>
            <v:path gradientshapeok="t" o:connecttype="rect"/>
          </v:shapetype>
          <v:shape id="_x0000_s1026" type="#_x0000_t202" style="position:absolute;margin-left:0;margin-top:0;width:324.3pt;height:444.8pt;z-index:251660288;mso-position-horizontal:center;mso-width-relative:margin;mso-height-relative:margin">
            <v:textbox style="mso-next-textbox:#_x0000_s1026">
              <w:txbxContent>
                <w:p w:rsidR="00531E06" w:rsidRDefault="00E62431">
                  <w:r>
                    <w:rPr>
                      <w:rFonts w:ascii="Arial" w:hAnsi="Arial" w:cs="Arial"/>
                      <w:b/>
                      <w:noProof/>
                      <w:lang w:val="es-AR" w:eastAsia="es-AR"/>
                    </w:rPr>
                    <w:drawing>
                      <wp:inline distT="0" distB="0" distL="0" distR="0">
                        <wp:extent cx="1091652" cy="5619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93942" cy="563154"/>
                                </a:xfrm>
                                <a:prstGeom prst="rect">
                                  <a:avLst/>
                                </a:prstGeom>
                                <a:noFill/>
                                <a:ln w="9525">
                                  <a:noFill/>
                                  <a:miter lim="800000"/>
                                  <a:headEnd/>
                                  <a:tailEnd/>
                                </a:ln>
                              </pic:spPr>
                            </pic:pic>
                          </a:graphicData>
                        </a:graphic>
                      </wp:inline>
                    </w:drawing>
                  </w:r>
                </w:p>
                <w:p w:rsidR="00531E06" w:rsidRPr="004C71D4" w:rsidRDefault="00531E06" w:rsidP="00531E06">
                  <w:pPr>
                    <w:jc w:val="center"/>
                    <w:rPr>
                      <w:b/>
                      <w:u w:val="single"/>
                    </w:rPr>
                  </w:pPr>
                  <w:r w:rsidRPr="004C71D4">
                    <w:rPr>
                      <w:b/>
                      <w:u w:val="single"/>
                    </w:rPr>
                    <w:t>CLUB NAUTICO VILLA CONSTITUCIÓN</w:t>
                  </w:r>
                </w:p>
                <w:p w:rsidR="00531E06" w:rsidRPr="004C71D4" w:rsidRDefault="004C71D4" w:rsidP="004C71D4">
                  <w:pPr>
                    <w:jc w:val="center"/>
                    <w:rPr>
                      <w:b/>
                      <w:u w:val="single"/>
                    </w:rPr>
                  </w:pPr>
                  <w:r w:rsidRPr="004C71D4">
                    <w:rPr>
                      <w:b/>
                      <w:u w:val="single"/>
                    </w:rPr>
                    <w:t>APERTURA DE INSCRIPCIÓN DE SOCIOS ACTIVOS</w:t>
                  </w:r>
                </w:p>
                <w:p w:rsidR="004C71D4" w:rsidRDefault="004C71D4" w:rsidP="004C71D4">
                  <w:pPr>
                    <w:jc w:val="both"/>
                    <w:rPr>
                      <w:b/>
                    </w:rPr>
                  </w:pPr>
                  <w:r>
                    <w:rPr>
                      <w:b/>
                    </w:rPr>
                    <w:t>En el marco de lo establecido en el Art 33, Inc. “N” de los Estatutos Sociales, el Club Náutico Villa Constitución anuncia la apertura de inscripción para socios activos con cupo limitado, no inclu</w:t>
                  </w:r>
                  <w:r w:rsidR="00E62431">
                    <w:rPr>
                      <w:b/>
                    </w:rPr>
                    <w:t>i</w:t>
                  </w:r>
                  <w:r>
                    <w:rPr>
                      <w:b/>
                    </w:rPr>
                    <w:t>dos en el régimen de excepciones vigentes.</w:t>
                  </w:r>
                </w:p>
                <w:p w:rsidR="004C71D4" w:rsidRDefault="004C71D4" w:rsidP="004C71D4">
                  <w:pPr>
                    <w:jc w:val="both"/>
                    <w:rPr>
                      <w:b/>
                    </w:rPr>
                  </w:pPr>
                  <w:r>
                    <w:rPr>
                      <w:b/>
                    </w:rPr>
                    <w:t>En todos los casos, los ingresantes deberán abonar sus cuotas societarias mediante Débito Automático.</w:t>
                  </w:r>
                </w:p>
                <w:p w:rsidR="004C71D4" w:rsidRDefault="004C71D4" w:rsidP="004C71D4">
                  <w:pPr>
                    <w:jc w:val="both"/>
                    <w:rPr>
                      <w:b/>
                    </w:rPr>
                  </w:pPr>
                  <w:r>
                    <w:rPr>
                      <w:b/>
                    </w:rPr>
                    <w:t>Las solicitudes serán tratadas por C.D. de acuerdo a lo establecido en el art. 57 de los Estatutos Sociales, por estricto orden de recepción.</w:t>
                  </w:r>
                </w:p>
                <w:p w:rsidR="004C71D4" w:rsidRDefault="004C71D4" w:rsidP="004C71D4">
                  <w:pPr>
                    <w:jc w:val="both"/>
                    <w:rPr>
                      <w:b/>
                    </w:rPr>
                  </w:pPr>
                  <w:r>
                    <w:rPr>
                      <w:b/>
                    </w:rPr>
                    <w:t>Apertura de inscripción: 1 de Agosto de 2017</w:t>
                  </w:r>
                </w:p>
                <w:p w:rsidR="004C71D4" w:rsidRDefault="004C71D4" w:rsidP="004C71D4">
                  <w:pPr>
                    <w:jc w:val="both"/>
                    <w:rPr>
                      <w:b/>
                    </w:rPr>
                  </w:pPr>
                  <w:r>
                    <w:rPr>
                      <w:b/>
                    </w:rPr>
                    <w:t>Cierre de inscripción: 31 de Agosto de 2017 a las 12 hs</w:t>
                  </w:r>
                </w:p>
                <w:p w:rsidR="004C71D4" w:rsidRDefault="004C71D4" w:rsidP="004C71D4">
                  <w:pPr>
                    <w:jc w:val="both"/>
                    <w:rPr>
                      <w:b/>
                    </w:rPr>
                  </w:pPr>
                  <w:r>
                    <w:rPr>
                      <w:b/>
                    </w:rPr>
                    <w:t>Por consultas, rogamos dirigirse a Secretaría.</w:t>
                  </w:r>
                </w:p>
                <w:p w:rsidR="006A66E0" w:rsidRDefault="006A66E0" w:rsidP="004C71D4">
                  <w:pPr>
                    <w:jc w:val="right"/>
                    <w:rPr>
                      <w:b/>
                    </w:rPr>
                  </w:pPr>
                  <w:r>
                    <w:rPr>
                      <w:b/>
                    </w:rPr>
                    <w:t xml:space="preserve">Tel. 474004/473102- e-mail: </w:t>
                  </w:r>
                  <w:hyperlink r:id="rId5" w:history="1">
                    <w:r>
                      <w:rPr>
                        <w:rStyle w:val="Hipervnculo"/>
                        <w:rFonts w:ascii="Calibri" w:hAnsi="Calibri"/>
                      </w:rPr>
                      <w:t>secretaria@cnvc.com.ar</w:t>
                    </w:r>
                  </w:hyperlink>
                </w:p>
                <w:p w:rsidR="004C71D4" w:rsidRDefault="004C71D4" w:rsidP="004C71D4">
                  <w:pPr>
                    <w:jc w:val="right"/>
                    <w:rPr>
                      <w:b/>
                    </w:rPr>
                  </w:pPr>
                  <w:r>
                    <w:rPr>
                      <w:b/>
                    </w:rPr>
                    <w:t xml:space="preserve">Comisión Directiva </w:t>
                  </w:r>
                </w:p>
                <w:p w:rsidR="004C71D4" w:rsidRPr="004C71D4" w:rsidRDefault="004C71D4" w:rsidP="004C71D4">
                  <w:pPr>
                    <w:jc w:val="right"/>
                    <w:rPr>
                      <w:b/>
                    </w:rPr>
                  </w:pPr>
                  <w:r>
                    <w:rPr>
                      <w:b/>
                    </w:rPr>
                    <w:t>Julio 2017</w:t>
                  </w:r>
                </w:p>
                <w:p w:rsidR="00531E06" w:rsidRDefault="00531E06"/>
              </w:txbxContent>
            </v:textbox>
          </v:shape>
        </w:pict>
      </w:r>
    </w:p>
    <w:sectPr w:rsidR="00A7135C" w:rsidSect="00A713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1E06"/>
    <w:rsid w:val="002B3EBC"/>
    <w:rsid w:val="0037401C"/>
    <w:rsid w:val="004C71D4"/>
    <w:rsid w:val="00531E06"/>
    <w:rsid w:val="006A66E0"/>
    <w:rsid w:val="0077103D"/>
    <w:rsid w:val="00A2414A"/>
    <w:rsid w:val="00A7135C"/>
    <w:rsid w:val="00BB741B"/>
    <w:rsid w:val="00D14C34"/>
    <w:rsid w:val="00E62431"/>
    <w:rsid w:val="00EB6523"/>
    <w:rsid w:val="00FC3F9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1E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E06"/>
    <w:rPr>
      <w:rFonts w:ascii="Tahoma" w:hAnsi="Tahoma" w:cs="Tahoma"/>
      <w:sz w:val="16"/>
      <w:szCs w:val="16"/>
    </w:rPr>
  </w:style>
  <w:style w:type="character" w:styleId="Hipervnculo">
    <w:name w:val="Hyperlink"/>
    <w:basedOn w:val="Fuentedeprrafopredeter"/>
    <w:uiPriority w:val="99"/>
    <w:semiHidden/>
    <w:unhideWhenUsed/>
    <w:rsid w:val="006A66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cnvc.com.ar" TargetMode="Externa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NITO</cp:lastModifiedBy>
  <cp:revision>2</cp:revision>
  <dcterms:created xsi:type="dcterms:W3CDTF">2017-07-19T23:59:00Z</dcterms:created>
  <dcterms:modified xsi:type="dcterms:W3CDTF">2017-07-19T23:59:00Z</dcterms:modified>
</cp:coreProperties>
</file>